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D8" w:rsidRDefault="00762F5B">
      <w:pPr>
        <w:pStyle w:val="Hlavikaalebopta0"/>
        <w:framePr w:w="8232" w:h="293" w:hRule="exact" w:wrap="none" w:vAnchor="page" w:hAnchor="page" w:x="1052" w:y="2962"/>
        <w:shd w:val="clear" w:color="auto" w:fill="auto"/>
        <w:spacing w:line="220" w:lineRule="exact"/>
        <w:ind w:left="20"/>
      </w:pPr>
      <w:r>
        <w:t>Žiadateľ (meno, priezvisko, adresa)</w:t>
      </w:r>
    </w:p>
    <w:p w:rsidR="00622CD8" w:rsidRDefault="00762F5B">
      <w:pPr>
        <w:pStyle w:val="Zkladntext20"/>
        <w:framePr w:w="9782" w:h="1128" w:hRule="exact" w:wrap="none" w:vAnchor="page" w:hAnchor="page" w:x="1076" w:y="3823"/>
        <w:shd w:val="clear" w:color="auto" w:fill="auto"/>
        <w:spacing w:after="0"/>
        <w:ind w:left="6500" w:right="1600"/>
      </w:pPr>
      <w:r>
        <w:t>Obec Batizovce Obecný úrad Štúrova 29/2 059 35 Batizovce</w:t>
      </w:r>
    </w:p>
    <w:p w:rsidR="00622CD8" w:rsidRDefault="00762F5B">
      <w:pPr>
        <w:pStyle w:val="Zkladntext1"/>
        <w:framePr w:wrap="none" w:vAnchor="page" w:hAnchor="page" w:x="1076" w:y="5492"/>
        <w:shd w:val="clear" w:color="auto" w:fill="auto"/>
        <w:tabs>
          <w:tab w:val="left" w:leader="dot" w:pos="6629"/>
        </w:tabs>
        <w:spacing w:before="0" w:after="0" w:line="210" w:lineRule="exact"/>
        <w:ind w:left="5040" w:firstLine="0"/>
      </w:pPr>
      <w:r>
        <w:t>V</w:t>
      </w:r>
      <w:r>
        <w:tab/>
        <w:t>dňa</w:t>
      </w:r>
    </w:p>
    <w:p w:rsidR="00622CD8" w:rsidRDefault="00762F5B">
      <w:pPr>
        <w:pStyle w:val="Zkladntext20"/>
        <w:framePr w:w="9782" w:h="1094" w:hRule="exact" w:wrap="none" w:vAnchor="page" w:hAnchor="page" w:x="1076" w:y="6605"/>
        <w:shd w:val="clear" w:color="auto" w:fill="auto"/>
        <w:spacing w:after="0" w:line="210" w:lineRule="exact"/>
      </w:pPr>
      <w:r>
        <w:t>VEC</w:t>
      </w:r>
    </w:p>
    <w:p w:rsidR="00622CD8" w:rsidRDefault="00762F5B">
      <w:pPr>
        <w:pStyle w:val="Zkladntext20"/>
        <w:framePr w:w="9782" w:h="1094" w:hRule="exact" w:wrap="none" w:vAnchor="page" w:hAnchor="page" w:x="1076" w:y="6605"/>
        <w:shd w:val="clear" w:color="auto" w:fill="auto"/>
        <w:spacing w:after="311" w:line="210" w:lineRule="exact"/>
      </w:pPr>
      <w:r>
        <w:t>Žiadosť o povolenie informačného (reklamného, propagačného) zariadenia</w:t>
      </w:r>
    </w:p>
    <w:p w:rsidR="00622CD8" w:rsidRDefault="00762F5B">
      <w:pPr>
        <w:pStyle w:val="Zkladntext1"/>
        <w:framePr w:w="9782" w:h="1094" w:hRule="exact" w:wrap="none" w:vAnchor="page" w:hAnchor="page" w:x="1076" w:y="6605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10" w:lineRule="exact"/>
        <w:ind w:left="720" w:hanging="360"/>
        <w:jc w:val="both"/>
      </w:pPr>
      <w:r>
        <w:t>Žiadateľ (meno, priezvisko resp. názov právnickej osoby, adresa)</w:t>
      </w:r>
    </w:p>
    <w:p w:rsidR="00622CD8" w:rsidRDefault="00762F5B">
      <w:pPr>
        <w:pStyle w:val="Zkladntext1"/>
        <w:framePr w:wrap="none" w:vAnchor="page" w:hAnchor="page" w:x="1076" w:y="8252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10" w:lineRule="exact"/>
        <w:ind w:left="720" w:hanging="360"/>
        <w:jc w:val="both"/>
      </w:pPr>
      <w:r>
        <w:t>Druh, účel, miesto zariadenia</w:t>
      </w:r>
    </w:p>
    <w:p w:rsidR="00622CD8" w:rsidRDefault="00762F5B">
      <w:pPr>
        <w:pStyle w:val="Zkladntext1"/>
        <w:framePr w:w="9782" w:h="1162" w:hRule="exact" w:wrap="none" w:vAnchor="page" w:hAnchor="page" w:x="1076" w:y="9031"/>
        <w:numPr>
          <w:ilvl w:val="0"/>
          <w:numId w:val="1"/>
        </w:numPr>
        <w:shd w:val="clear" w:color="auto" w:fill="auto"/>
        <w:tabs>
          <w:tab w:val="left" w:pos="710"/>
          <w:tab w:val="left" w:leader="dot" w:pos="5611"/>
          <w:tab w:val="left" w:leader="dot" w:pos="7531"/>
        </w:tabs>
        <w:spacing w:before="0" w:after="0" w:line="274" w:lineRule="exact"/>
        <w:ind w:left="720" w:hanging="360"/>
        <w:jc w:val="both"/>
      </w:pPr>
      <w:r>
        <w:t>Doba trvania zariadenia od</w:t>
      </w:r>
      <w:r>
        <w:tab/>
        <w:t>do</w:t>
      </w:r>
      <w:r>
        <w:tab/>
      </w:r>
    </w:p>
    <w:p w:rsidR="00622CD8" w:rsidRDefault="00762F5B">
      <w:pPr>
        <w:pStyle w:val="Zkladntext1"/>
        <w:framePr w:w="9782" w:h="1162" w:hRule="exact" w:wrap="none" w:vAnchor="page" w:hAnchor="page" w:x="1076" w:y="9031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74" w:lineRule="exact"/>
        <w:ind w:left="720" w:right="220" w:hanging="360"/>
        <w:jc w:val="both"/>
      </w:pPr>
      <w:r>
        <w:t>Označenie stavby alebo parcelné číslo pozemku podľa katastra nehnuteľnosti, na ktorom sa má informačné a propagačné zariadenie umiestniť, s uvedením vlastníckych alebo iných práv.</w:t>
      </w:r>
    </w:p>
    <w:p w:rsidR="00622CD8" w:rsidRDefault="00762F5B">
      <w:pPr>
        <w:pStyle w:val="Zkladntext1"/>
        <w:framePr w:wrap="none" w:vAnchor="page" w:hAnchor="page" w:x="1076" w:y="10733"/>
        <w:shd w:val="clear" w:color="auto" w:fill="auto"/>
        <w:spacing w:before="0" w:after="0" w:line="210" w:lineRule="exact"/>
        <w:ind w:left="720" w:hanging="360"/>
        <w:jc w:val="both"/>
      </w:pPr>
      <w:r>
        <w:t>5. Zoznam účastníkov konania, ktorí sú žiadateľovi známi.</w:t>
      </w:r>
    </w:p>
    <w:p w:rsidR="00622CD8" w:rsidRDefault="00762F5B">
      <w:pPr>
        <w:pStyle w:val="Zkladntext1"/>
        <w:framePr w:w="9782" w:h="605" w:hRule="exact" w:wrap="none" w:vAnchor="page" w:hAnchor="page" w:x="1076" w:y="13174"/>
        <w:shd w:val="clear" w:color="auto" w:fill="auto"/>
        <w:spacing w:before="0" w:after="0" w:line="274" w:lineRule="exact"/>
        <w:ind w:right="720" w:firstLine="0"/>
        <w:jc w:val="center"/>
      </w:pPr>
      <w:r>
        <w:t>vlastnoručný podpis žiadateľa (pečiatka)</w:t>
      </w:r>
    </w:p>
    <w:p w:rsidR="00622CD8" w:rsidRDefault="00622CD8">
      <w:pPr>
        <w:rPr>
          <w:sz w:val="2"/>
          <w:szCs w:val="2"/>
        </w:rPr>
        <w:sectPr w:rsidR="00622CD8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622CD8" w:rsidRDefault="00762F5B">
      <w:pPr>
        <w:pStyle w:val="Hlavikaalebopta20"/>
        <w:framePr w:wrap="none" w:vAnchor="page" w:hAnchor="page" w:x="1167" w:y="3087"/>
        <w:shd w:val="clear" w:color="auto" w:fill="auto"/>
        <w:spacing w:line="200" w:lineRule="exact"/>
        <w:ind w:left="20"/>
      </w:pPr>
      <w:r>
        <w:lastRenderedPageBreak/>
        <w:t>Prílohy:</w:t>
      </w:r>
    </w:p>
    <w:p w:rsidR="00622CD8" w:rsidRDefault="00762F5B">
      <w:pPr>
        <w:pStyle w:val="Zkladntext1"/>
        <w:framePr w:w="9562" w:h="4435" w:hRule="exact" w:wrap="none" w:vAnchor="page" w:hAnchor="page" w:x="1186" w:y="3629"/>
        <w:shd w:val="clear" w:color="auto" w:fill="auto"/>
        <w:spacing w:before="0" w:after="212" w:line="210" w:lineRule="exact"/>
        <w:ind w:left="400"/>
        <w:jc w:val="both"/>
      </w:pPr>
      <w:r>
        <w:t>K žiadosti o povolenie informačného (reklamného, propagačného) zariadenia žiadateľ pripojí:</w:t>
      </w:r>
    </w:p>
    <w:p w:rsidR="00622CD8" w:rsidRDefault="00762F5B">
      <w:pPr>
        <w:pStyle w:val="Zkladntext1"/>
        <w:framePr w:w="9562" w:h="4435" w:hRule="exact" w:wrap="none" w:vAnchor="page" w:hAnchor="page" w:x="1186" w:y="3629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274" w:lineRule="exact"/>
        <w:ind w:left="400"/>
        <w:jc w:val="both"/>
      </w:pPr>
      <w:r>
        <w:t>Dokumentáciu v dvoch vyhotoveniach, ktorá musí obsahovať:</w:t>
      </w:r>
    </w:p>
    <w:p w:rsidR="00622CD8" w:rsidRDefault="00762F5B">
      <w:pPr>
        <w:pStyle w:val="Zkladntext1"/>
        <w:framePr w:w="9562" w:h="4435" w:hRule="exact" w:wrap="none" w:vAnchor="page" w:hAnchor="page" w:x="1186" w:y="3629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274" w:lineRule="exact"/>
        <w:ind w:left="400" w:firstLine="0"/>
        <w:jc w:val="both"/>
      </w:pPr>
      <w:r>
        <w:t>nákres a situačný náčrt umiestnenia navrhovaného zariadenia,</w:t>
      </w:r>
    </w:p>
    <w:p w:rsidR="00622CD8" w:rsidRDefault="00762F5B">
      <w:pPr>
        <w:pStyle w:val="Zkladntext1"/>
        <w:framePr w:w="9562" w:h="4435" w:hRule="exact" w:wrap="none" w:vAnchor="page" w:hAnchor="page" w:x="1186" w:y="3629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74" w:lineRule="exact"/>
        <w:ind w:left="400" w:firstLine="0"/>
        <w:jc w:val="both"/>
      </w:pPr>
      <w:r>
        <w:t>technický popis konštrukčného riešenia zariadenia, jeho inštalácie a upevnenia; ak ide o svetelné zariadenie, tak technický popis spôsobu jeho napojenia na elektrické vedenie.</w:t>
      </w:r>
    </w:p>
    <w:p w:rsidR="00622CD8" w:rsidRDefault="00762F5B">
      <w:pPr>
        <w:pStyle w:val="Zkladntext1"/>
        <w:framePr w:w="9562" w:h="4435" w:hRule="exact" w:wrap="none" w:vAnchor="page" w:hAnchor="page" w:x="1186" w:y="3629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4" w:lineRule="exact"/>
        <w:ind w:left="400"/>
        <w:jc w:val="both"/>
      </w:pPr>
      <w:r>
        <w:t>Doklad, ktorým žiadateľ preukazuje vlastnícke alebo iné právo umiestniť na stavbe alebo pozemku navrhované zariadenie (list vlastníctva, nájomná zmluva a pod.)</w:t>
      </w:r>
    </w:p>
    <w:p w:rsidR="00622CD8" w:rsidRDefault="00762F5B">
      <w:pPr>
        <w:pStyle w:val="Zkladntext1"/>
        <w:framePr w:w="9562" w:h="4435" w:hRule="exact" w:wrap="none" w:vAnchor="page" w:hAnchor="page" w:x="1186" w:y="3629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274" w:lineRule="exact"/>
        <w:ind w:left="400"/>
        <w:jc w:val="both"/>
      </w:pPr>
      <w:r>
        <w:t>Rozhodnutia, stanoviská, vyjadrenia, súhlasy, posúdenia alebo iné opatrenia dotknutých orgánov štátnej správy a správcov inžinierskych sieti v prípade informačného (reklamného, propagačného) zariadenia pevne spojeného so zemou.</w:t>
      </w:r>
    </w:p>
    <w:p w:rsidR="00622CD8" w:rsidRDefault="00762F5B">
      <w:pPr>
        <w:pStyle w:val="Zkladntext1"/>
        <w:framePr w:w="9562" w:h="4435" w:hRule="exact" w:wrap="none" w:vAnchor="page" w:hAnchor="page" w:x="1186" w:y="3629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4" w:lineRule="exact"/>
        <w:ind w:left="400"/>
        <w:jc w:val="both"/>
      </w:pPr>
      <w:r>
        <w:t>Doklady o rokovaniach s vlastníkmi (správcami) stavby alebo pozemku a s účastníkmi konania, ak sa konali pred podaním žiadosti.</w:t>
      </w:r>
    </w:p>
    <w:p w:rsidR="00622CD8" w:rsidRDefault="00762F5B">
      <w:pPr>
        <w:pStyle w:val="Zkladntext1"/>
        <w:framePr w:w="9562" w:h="4435" w:hRule="exact" w:wrap="none" w:vAnchor="page" w:hAnchor="page" w:x="1186" w:y="3629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267" w:line="274" w:lineRule="exact"/>
        <w:ind w:left="400"/>
        <w:jc w:val="both"/>
      </w:pPr>
      <w:r>
        <w:t>Doklad o zaplatení správneho poplatku v zmysle zákona o správnych poplatkoch.</w:t>
      </w:r>
    </w:p>
    <w:p w:rsidR="00622CD8" w:rsidRDefault="00762F5B">
      <w:pPr>
        <w:pStyle w:val="Zkladntext30"/>
        <w:framePr w:w="9562" w:h="4435" w:hRule="exact" w:wrap="none" w:vAnchor="page" w:hAnchor="page" w:x="1186" w:y="3629"/>
        <w:shd w:val="clear" w:color="auto" w:fill="auto"/>
        <w:spacing w:before="0" w:line="240" w:lineRule="exact"/>
        <w:ind w:left="400"/>
      </w:pPr>
      <w:r>
        <w:t>Bez týchto náležitostí nie je možné Vašu žiadosť kladne vybaviť!</w:t>
      </w:r>
    </w:p>
    <w:p w:rsidR="00622CD8" w:rsidRDefault="00622CD8">
      <w:pPr>
        <w:rPr>
          <w:sz w:val="2"/>
          <w:szCs w:val="2"/>
        </w:rPr>
      </w:pPr>
    </w:p>
    <w:sectPr w:rsidR="00622CD8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64" w:rsidRDefault="002C1264">
      <w:r>
        <w:separator/>
      </w:r>
    </w:p>
  </w:endnote>
  <w:endnote w:type="continuationSeparator" w:id="1">
    <w:p w:rsidR="002C1264" w:rsidRDefault="002C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64" w:rsidRDefault="002C1264"/>
  </w:footnote>
  <w:footnote w:type="continuationSeparator" w:id="1">
    <w:p w:rsidR="002C1264" w:rsidRDefault="002C12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C5"/>
    <w:multiLevelType w:val="multilevel"/>
    <w:tmpl w:val="DA14BC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BB1EA5"/>
    <w:multiLevelType w:val="multilevel"/>
    <w:tmpl w:val="9A9A9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E36961"/>
    <w:multiLevelType w:val="multilevel"/>
    <w:tmpl w:val="08E0F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22CD8"/>
    <w:rsid w:val="002C1264"/>
    <w:rsid w:val="00622CD8"/>
    <w:rsid w:val="006C2CAE"/>
    <w:rsid w:val="00762F5B"/>
    <w:rsid w:val="00E4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Hlavikaalebopta">
    <w:name w:val="Hlavička alebo päta_"/>
    <w:basedOn w:val="Predvolenpsmoodseku"/>
    <w:link w:val="Hlavikaalebopta0"/>
    <w:locked/>
    <w:rPr>
      <w:rFonts w:ascii="Times New Roman" w:hAnsi="Times New Roman" w:cs="Times New Roman"/>
      <w:b/>
      <w:bCs/>
      <w:i/>
      <w:iCs/>
      <w:spacing w:val="-4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locked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Zkladntext">
    <w:name w:val="Základný text_"/>
    <w:basedOn w:val="Predvolenpsmoodseku"/>
    <w:link w:val="Zkladntext1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Hlavikaalebopta2">
    <w:name w:val="Hlavička alebo päta (2)_"/>
    <w:basedOn w:val="Predvolenpsmoodseku"/>
    <w:link w:val="Hlavikaalebopta20"/>
    <w:locked/>
    <w:rPr>
      <w:rFonts w:ascii="Times New Roman" w:hAnsi="Times New Roman" w:cs="Times New Roman"/>
      <w:b/>
      <w:bCs/>
      <w:spacing w:val="4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locked/>
    <w:rPr>
      <w:rFonts w:ascii="Times New Roman" w:hAnsi="Times New Roman" w:cs="Times New Roman"/>
      <w:b/>
      <w:bCs/>
      <w:i/>
      <w:iCs/>
      <w:spacing w:val="-9"/>
      <w:u w:val="none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pacing w:val="-4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480" w:line="274" w:lineRule="exact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480" w:after="900" w:line="240" w:lineRule="atLeast"/>
      <w:ind w:hanging="380"/>
    </w:pPr>
    <w:rPr>
      <w:rFonts w:ascii="Times New Roman" w:hAnsi="Times New Roman" w:cs="Times New Roman"/>
      <w:spacing w:val="4"/>
      <w:sz w:val="21"/>
      <w:szCs w:val="21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240" w:line="240" w:lineRule="atLeast"/>
      <w:ind w:hanging="380"/>
      <w:jc w:val="both"/>
    </w:pPr>
    <w:rPr>
      <w:rFonts w:ascii="Times New Roman" w:hAnsi="Times New Roman" w:cs="Times New Roman"/>
      <w:b/>
      <w:bCs/>
      <w:i/>
      <w:iCs/>
      <w:spacing w:val="-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Ziadost_o_povolenie_reklamneho_informacneho_zariadenia</dc:title>
  <dc:creator>Gomez</dc:creator>
  <cp:lastModifiedBy>Gomez</cp:lastModifiedBy>
  <cp:revision>2</cp:revision>
  <dcterms:created xsi:type="dcterms:W3CDTF">2019-05-21T17:20:00Z</dcterms:created>
  <dcterms:modified xsi:type="dcterms:W3CDTF">2019-05-21T17:20:00Z</dcterms:modified>
</cp:coreProperties>
</file>